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AA" w:rsidRDefault="007C37A3"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224790</wp:posOffset>
            </wp:positionH>
            <wp:positionV relativeFrom="paragraph">
              <wp:posOffset>-303530</wp:posOffset>
            </wp:positionV>
            <wp:extent cx="2302510" cy="1049655"/>
            <wp:effectExtent l="0" t="0" r="0" b="0"/>
            <wp:wrapTight wrapText="bothSides">
              <wp:wrapPolygon edited="0">
                <wp:start x="-178" y="0"/>
                <wp:lineTo x="-178" y="21241"/>
                <wp:lineTo x="21583" y="21241"/>
                <wp:lineTo x="21583" y="0"/>
                <wp:lineTo x="-178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6AA" w:rsidRDefault="000806AA"/>
    <w:p w:rsidR="000806AA" w:rsidRDefault="000806AA">
      <w:pPr>
        <w:spacing w:after="0"/>
        <w:jc w:val="both"/>
        <w:rPr>
          <w:rFonts w:cstheme="minorHAnsi"/>
          <w:bCs/>
          <w:iCs/>
          <w:sz w:val="16"/>
          <w:szCs w:val="16"/>
        </w:rPr>
      </w:pPr>
    </w:p>
    <w:p w:rsidR="000806AA" w:rsidRDefault="007C37A3" w:rsidP="002160BD">
      <w:pP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 xml:space="preserve">Dotyczy: </w:t>
      </w:r>
      <w:r>
        <w:rPr>
          <w:rFonts w:cstheme="minorHAnsi"/>
          <w:sz w:val="21"/>
          <w:szCs w:val="21"/>
        </w:rPr>
        <w:t>postępowania o udzielenie zamówienia publicznego prowadzonego na podstawie art. 275 pkt 1 ustawy Pzp,</w:t>
      </w:r>
      <w:r>
        <w:rPr>
          <w:rFonts w:cstheme="minorHAnsi"/>
          <w:bCs/>
          <w:iCs/>
          <w:sz w:val="21"/>
          <w:szCs w:val="21"/>
        </w:rPr>
        <w:t xml:space="preserve"> na </w:t>
      </w:r>
      <w:r w:rsidR="004159EA" w:rsidRPr="004159EA">
        <w:rPr>
          <w:rFonts w:cstheme="minorHAnsi"/>
          <w:bCs/>
          <w:iCs/>
          <w:sz w:val="21"/>
          <w:szCs w:val="21"/>
        </w:rPr>
        <w:t xml:space="preserve">dostawę </w:t>
      </w:r>
      <w:r w:rsidR="002160BD" w:rsidRPr="002160BD">
        <w:rPr>
          <w:rFonts w:cstheme="minorHAnsi"/>
          <w:bCs/>
          <w:iCs/>
          <w:sz w:val="21"/>
          <w:szCs w:val="21"/>
        </w:rPr>
        <w:t xml:space="preserve">odczynników, kalibratorów, materiałów kontrolnych i materiałów zużywalnych do wykonywania oznaczeń białka MCM5 </w:t>
      </w:r>
      <w:bookmarkStart w:id="0" w:name="_GoBack"/>
      <w:bookmarkEnd w:id="0"/>
      <w:r w:rsidR="002160BD" w:rsidRPr="002160BD">
        <w:rPr>
          <w:rFonts w:cstheme="minorHAnsi"/>
          <w:bCs/>
          <w:iCs/>
          <w:sz w:val="21"/>
          <w:szCs w:val="21"/>
        </w:rPr>
        <w:t>w moczu</w:t>
      </w:r>
      <w:r w:rsidR="002160BD">
        <w:rPr>
          <w:rFonts w:cstheme="minorHAnsi"/>
          <w:bCs/>
          <w:iCs/>
          <w:sz w:val="21"/>
          <w:szCs w:val="21"/>
        </w:rPr>
        <w:t xml:space="preserve"> </w:t>
      </w:r>
      <w:r w:rsidR="002160BD" w:rsidRPr="002160BD">
        <w:rPr>
          <w:rFonts w:cstheme="minorHAnsi"/>
          <w:bCs/>
          <w:iCs/>
          <w:sz w:val="21"/>
          <w:szCs w:val="21"/>
        </w:rPr>
        <w:t>i czynnika wzrostu fibroblastów FGF-23 wraz z dzierżawą urządzenia w technice Elisa wraz z wyposażeniem dodatkowym</w:t>
      </w:r>
      <w:r w:rsidR="00610E04" w:rsidRPr="00610E04">
        <w:rPr>
          <w:rFonts w:cstheme="minorHAnsi"/>
          <w:bCs/>
          <w:iCs/>
          <w:sz w:val="21"/>
          <w:szCs w:val="21"/>
        </w:rPr>
        <w:t>.</w:t>
      </w:r>
    </w:p>
    <w:p w:rsidR="000806AA" w:rsidRDefault="007C37A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OŚWIADCZENIE Wykonawcy, 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0806AA" w:rsidRDefault="000806AA">
      <w:pPr>
        <w:spacing w:after="0" w:line="24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……………..…………………………………………………………………………………..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(</w:t>
      </w:r>
      <w:r>
        <w:rPr>
          <w:rFonts w:cstheme="minorHAnsi"/>
          <w:i/>
          <w:sz w:val="16"/>
          <w:szCs w:val="16"/>
        </w:rPr>
        <w:t>pełna nazwa/firma Wykonawcy,</w:t>
      </w:r>
      <w:r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>
        <w:rPr>
          <w:rFonts w:cstheme="minorHAnsi"/>
          <w:i/>
          <w:sz w:val="16"/>
          <w:szCs w:val="16"/>
        </w:rPr>
        <w:t>adres, w zależności od podmiotu: NIP/PESEL, KRS/CEiDG)</w:t>
      </w:r>
    </w:p>
    <w:p w:rsidR="000806AA" w:rsidRDefault="000806AA">
      <w:pPr>
        <w:spacing w:after="0" w:line="240" w:lineRule="auto"/>
        <w:ind w:left="3828" w:hanging="3828"/>
        <w:jc w:val="both"/>
        <w:rPr>
          <w:rFonts w:eastAsia="Times New Roman" w:cstheme="minorHAnsi"/>
          <w:sz w:val="6"/>
          <w:szCs w:val="6"/>
          <w:lang w:eastAsia="pl-PL"/>
        </w:rPr>
      </w:pPr>
    </w:p>
    <w:p w:rsidR="000806AA" w:rsidRDefault="000806AA">
      <w:pPr>
        <w:spacing w:after="0"/>
        <w:rPr>
          <w:rFonts w:cstheme="minorHAnsi"/>
          <w:b/>
          <w:color w:val="000000" w:themeColor="text1"/>
          <w:sz w:val="6"/>
          <w:szCs w:val="6"/>
        </w:rPr>
      </w:pPr>
    </w:p>
    <w:p w:rsidR="000806AA" w:rsidRDefault="007C37A3" w:rsidP="004159EA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1F497D" w:themeColor="text2"/>
        </w:rPr>
        <w:t xml:space="preserve">o którym mowa w art. 125 ust. 1 ustawy z dnia 11 września 2019 r. Prawo zamówień publicznych </w:t>
      </w:r>
      <w:r>
        <w:rPr>
          <w:rFonts w:cstheme="minorHAnsi"/>
          <w:b/>
          <w:color w:val="1F497D" w:themeColor="text2"/>
        </w:rPr>
        <w:br/>
        <w:t>(dalej: „ustawa PZP”)</w:t>
      </w:r>
    </w:p>
    <w:p w:rsidR="000806AA" w:rsidRDefault="007C37A3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dotyczy: braku podstaw wykluczenia z postępowania</w:t>
      </w:r>
    </w:p>
    <w:p w:rsidR="000806AA" w:rsidRDefault="000806AA">
      <w:pPr>
        <w:spacing w:after="0" w:line="240" w:lineRule="auto"/>
        <w:rPr>
          <w:rFonts w:ascii="Calibri-Bold" w:hAnsi="Calibri-Bold" w:cs="Calibri-Bold"/>
          <w:b/>
          <w:bCs/>
          <w:color w:val="1D174F"/>
          <w:sz w:val="4"/>
          <w:szCs w:val="4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Oświadczam,</w:t>
      </w:r>
    </w:p>
    <w:p w:rsidR="000806AA" w:rsidRDefault="007C37A3">
      <w:pPr>
        <w:spacing w:after="0" w:line="240" w:lineRule="auto"/>
        <w:ind w:firstLine="6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 xml:space="preserve">że nie podlegam wykluczeniu z postępowania na podstawie art. 108 ust. 1 ustawy PZP oraz art. 109 ust. 1 </w:t>
      </w:r>
      <w:r>
        <w:rPr>
          <w:rFonts w:cs="Calibri"/>
          <w:color w:val="000000" w:themeColor="text1"/>
        </w:rPr>
        <w:br/>
        <w:t>pkt 4 ustawy PZP.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Oświadczam, że zachodzą w stosunku do mnie podstawy wykluczenia z postępowania na podstawie </w:t>
      </w:r>
      <w:r>
        <w:rPr>
          <w:rFonts w:cs="Calibri"/>
          <w:color w:val="000000" w:themeColor="text1"/>
        </w:rPr>
        <w:br/>
        <w:t>art. …………………………ustawy PZP.</w:t>
      </w: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>
        <w:rPr>
          <w:rFonts w:cs="Calibri-Italic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wymienionych) 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</w:rPr>
      </w:pP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>
        <w:rPr>
          <w:rFonts w:cs="Calibri"/>
          <w:color w:val="000000" w:themeColor="text1"/>
        </w:rPr>
        <w:t>Jednocześnie oświadczam, że w związku z ww. okolicznością, na</w:t>
      </w:r>
      <w:r>
        <w:rPr>
          <w:rFonts w:cs="Calibri-Italic"/>
          <w:i/>
          <w:iCs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podstawie art. 110 ust. 2 ustawy PZP podjąłem następujące środki naprawcze: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6"/>
          <w:szCs w:val="16"/>
        </w:rPr>
      </w:pPr>
    </w:p>
    <w:p w:rsidR="000806AA" w:rsidRDefault="007C37A3">
      <w:pPr>
        <w:pStyle w:val="Akapitzlist"/>
        <w:spacing w:after="0" w:line="240" w:lineRule="auto"/>
        <w:ind w:left="284" w:hanging="284"/>
        <w:jc w:val="both"/>
        <w:rPr>
          <w:rFonts w:cs="Calibri"/>
          <w:color w:val="000000" w:themeColor="text1"/>
          <w:u w:val="single"/>
        </w:rPr>
      </w:pPr>
      <w:r>
        <w:rPr>
          <w:rFonts w:cstheme="minorHAnsi"/>
          <w:b/>
          <w:color w:val="1F497D" w:themeColor="text2"/>
        </w:rPr>
        <w:t xml:space="preserve">2) </w:t>
      </w:r>
      <w:r>
        <w:rPr>
          <w:rFonts w:cstheme="minorHAnsi"/>
          <w:b/>
          <w:color w:val="1F497D" w:themeColor="text2"/>
        </w:rPr>
        <w:tab/>
        <w:t xml:space="preserve">w zakresie dotyczącym przesłanek wykluczenia z postępowania o udzielenie zamówienia publicznego określonych w art. 7 ust. 1 </w:t>
      </w:r>
      <w:r>
        <w:rPr>
          <w:rFonts w:cs="Calibri"/>
          <w:b/>
          <w:color w:val="1F497D" w:themeColor="text2"/>
        </w:rPr>
        <w:t>ustawy z dnia 13 kwietnia 2022 r. o szczególnych rozwiązaniach w zakresie przeciwdziałania wspieraniu agresji na Ukrainę oraz służących ochronie bezpieczeństwa narodowego</w:t>
      </w:r>
      <w:r>
        <w:rPr>
          <w:rFonts w:cs="Calibri"/>
          <w:color w:val="1F497D" w:themeColor="text2"/>
        </w:rPr>
        <w:t xml:space="preserve"> </w:t>
      </w:r>
      <w:r>
        <w:rPr>
          <w:rFonts w:cstheme="minorHAnsi"/>
          <w:b/>
          <w:color w:val="1F497D" w:themeColor="text2"/>
        </w:rPr>
        <w:t>(dalej: „ustawa UOBN”)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6"/>
          <w:szCs w:val="16"/>
          <w:u w:val="single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Oświadczam,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że nie podlegam wykluczeniu z postępowania na podstawie art. 7 ust. 1 ustawy UOBN.</w:t>
      </w:r>
    </w:p>
    <w:p w:rsidR="000806AA" w:rsidRDefault="000806AA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Oświadczam, że zachodzą w stosunku do mnie podstawy wykluczenia z postępowania na podstawie </w:t>
      </w:r>
      <w:r>
        <w:rPr>
          <w:rFonts w:cs="Calibri"/>
          <w:color w:val="000000" w:themeColor="text1"/>
        </w:rPr>
        <w:br/>
        <w:t>art. ………………………… ustawy UOBN.</w:t>
      </w: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  <w:sz w:val="16"/>
          <w:szCs w:val="16"/>
        </w:rPr>
      </w:pPr>
      <w:r>
        <w:rPr>
          <w:rFonts w:cs="Calibri-Italic"/>
          <w:i/>
          <w:iCs/>
          <w:color w:val="000000" w:themeColor="text1"/>
          <w:sz w:val="16"/>
          <w:szCs w:val="16"/>
        </w:rPr>
        <w:t xml:space="preserve"> (podać mającą zastosowanie podstawę wykluczenia)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2"/>
          <w:szCs w:val="12"/>
        </w:rPr>
      </w:pP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2"/>
          <w:szCs w:val="12"/>
        </w:rPr>
      </w:pPr>
    </w:p>
    <w:p w:rsidR="000806AA" w:rsidRDefault="007C37A3">
      <w:pPr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  <w:r>
        <w:rPr>
          <w:rFonts w:cs="Calibri-Bold"/>
          <w:b/>
          <w:bCs/>
          <w:color w:val="000000" w:themeColor="text1"/>
        </w:rPr>
        <w:t>OŚWIADCZENIE DOTYCZĄCE PODANYCH INFORMACJI: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    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</w:p>
    <w:p w:rsidR="000806AA" w:rsidRDefault="007C37A3">
      <w:pPr>
        <w:pStyle w:val="rozdzia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UWAGA:</w:t>
      </w:r>
    </w:p>
    <w:p w:rsidR="000806AA" w:rsidRDefault="007C37A3">
      <w:pPr>
        <w:pStyle w:val="rozdzia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 .pdf</w:t>
      </w:r>
    </w:p>
    <w:p w:rsidR="000806AA" w:rsidRDefault="007C37A3">
      <w:pPr>
        <w:pStyle w:val="rozdzi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Dokument musi być opatrzony przez osobę lub osoby uprawnione do reprezentowania wykonawcy, kwalifikowanym podpisem elektronicznym lub podpisem zaufanym lub podpisem osobistym (e-dowód).</w:t>
      </w:r>
    </w:p>
    <w:sectPr w:rsidR="000806AA">
      <w:headerReference w:type="default" r:id="rId9"/>
      <w:footerReference w:type="default" r:id="rId10"/>
      <w:pgSz w:w="11906" w:h="16838"/>
      <w:pgMar w:top="1417" w:right="991" w:bottom="1417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1C" w:rsidRDefault="00FB0C1C">
      <w:pPr>
        <w:spacing w:after="0" w:line="240" w:lineRule="auto"/>
      </w:pPr>
      <w:r>
        <w:separator/>
      </w:r>
    </w:p>
  </w:endnote>
  <w:endnote w:type="continuationSeparator" w:id="0">
    <w:p w:rsidR="00FB0C1C" w:rsidRDefault="00FB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879539"/>
      <w:docPartObj>
        <w:docPartGallery w:val="Page Numbers (Bottom of Page)"/>
        <w:docPartUnique/>
      </w:docPartObj>
    </w:sdtPr>
    <w:sdtEndPr/>
    <w:sdtContent>
      <w:p w:rsidR="000806AA" w:rsidRDefault="007C37A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D6BCF">
          <w:rPr>
            <w:noProof/>
          </w:rPr>
          <w:t>1</w:t>
        </w:r>
        <w:r>
          <w:fldChar w:fldCharType="end"/>
        </w:r>
      </w:p>
    </w:sdtContent>
  </w:sdt>
  <w:p w:rsidR="000806AA" w:rsidRDefault="000806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1C" w:rsidRDefault="00FB0C1C">
      <w:pPr>
        <w:spacing w:after="0" w:line="240" w:lineRule="auto"/>
      </w:pPr>
      <w:r>
        <w:separator/>
      </w:r>
    </w:p>
  </w:footnote>
  <w:footnote w:type="continuationSeparator" w:id="0">
    <w:p w:rsidR="00FB0C1C" w:rsidRDefault="00FB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AA" w:rsidRDefault="007C37A3">
    <w:pPr>
      <w:pStyle w:val="Nagwek"/>
      <w:jc w:val="right"/>
      <w:rPr>
        <w:rFonts w:ascii="Calibri" w:hAnsi="Calibri" w:cs="Calibri"/>
        <w:color w:val="000000" w:themeColor="text1"/>
      </w:rPr>
    </w:pPr>
    <w:r>
      <w:rPr>
        <w:rFonts w:cs="Calibri"/>
        <w:color w:val="000000" w:themeColor="text1"/>
      </w:rPr>
      <w:t>Załącznik nr 3 do SWZ, TP-</w:t>
    </w:r>
    <w:r w:rsidR="002160BD">
      <w:rPr>
        <w:rFonts w:cs="Calibri"/>
        <w:color w:val="000000" w:themeColor="text1"/>
      </w:rPr>
      <w:t>86</w:t>
    </w:r>
    <w:r>
      <w:rPr>
        <w:rFonts w:cs="Calibri"/>
        <w:color w:val="000000" w:themeColor="text1"/>
      </w:rPr>
      <w:t>/2</w:t>
    </w:r>
    <w:r w:rsidR="002160BD">
      <w:rPr>
        <w:rFonts w:cs="Calibri"/>
        <w:color w:val="000000" w:themeColor="text1"/>
      </w:rPr>
      <w:t>3</w:t>
    </w:r>
    <w:r>
      <w:rPr>
        <w:rFonts w:cs="Calibri"/>
        <w:color w:val="000000" w:themeColor="text1"/>
      </w:rPr>
      <w:t>/JS</w:t>
    </w:r>
  </w:p>
  <w:p w:rsidR="000806AA" w:rsidRDefault="000806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051D8"/>
    <w:multiLevelType w:val="multilevel"/>
    <w:tmpl w:val="3EEA1B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374229"/>
    <w:multiLevelType w:val="multilevel"/>
    <w:tmpl w:val="C5CCA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A0BAA"/>
    <w:multiLevelType w:val="multilevel"/>
    <w:tmpl w:val="405456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6AA"/>
    <w:rsid w:val="000806AA"/>
    <w:rsid w:val="000F034C"/>
    <w:rsid w:val="001A2547"/>
    <w:rsid w:val="002160BD"/>
    <w:rsid w:val="00231A72"/>
    <w:rsid w:val="004159EA"/>
    <w:rsid w:val="004A0361"/>
    <w:rsid w:val="00610E04"/>
    <w:rsid w:val="007B1632"/>
    <w:rsid w:val="007C37A3"/>
    <w:rsid w:val="009604EF"/>
    <w:rsid w:val="009D6BCF"/>
    <w:rsid w:val="00B308E4"/>
    <w:rsid w:val="00D44B70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B1338-172E-4BDF-BEBA-C005352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477F3"/>
  </w:style>
  <w:style w:type="character" w:customStyle="1" w:styleId="StopkaZnak">
    <w:name w:val="Stopka Znak"/>
    <w:basedOn w:val="Domylnaczcionkaakapitu"/>
    <w:link w:val="Stopka"/>
    <w:uiPriority w:val="99"/>
    <w:qFormat/>
    <w:rsid w:val="00F477F3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5F5D4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ozdzia">
    <w:name w:val="rozdział"/>
    <w:basedOn w:val="Normalny"/>
    <w:autoRedefine/>
    <w:qFormat/>
    <w:rsid w:val="00EE4A98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A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3A69-A044-4E28-9C76-CA76D0AC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dc:description/>
  <cp:lastModifiedBy>Joanna Stradomska</cp:lastModifiedBy>
  <cp:revision>52</cp:revision>
  <cp:lastPrinted>2021-09-16T12:32:00Z</cp:lastPrinted>
  <dcterms:created xsi:type="dcterms:W3CDTF">2021-02-09T12:47:00Z</dcterms:created>
  <dcterms:modified xsi:type="dcterms:W3CDTF">2023-03-31T08:48:00Z</dcterms:modified>
  <dc:language>pl-PL</dc:language>
</cp:coreProperties>
</file>